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AB" w:rsidRPr="003849AB" w:rsidRDefault="003849AB" w:rsidP="0038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849A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  <w:lang w:eastAsia="ru-RU"/>
        </w:rPr>
        <w:t>Социально – психологическое тестирование обучающихся с 13 лет</w:t>
      </w:r>
    </w:p>
    <w:p w:rsidR="009D7AC5" w:rsidRPr="009D7AC5" w:rsidRDefault="009D7AC5" w:rsidP="009D7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В период с 13 сентября по 11 октября 2024 года проходит социально-психологическое тестирование в общеобразовательных организациях, профессиональных образовательных организациях и образовательных организациях высшего образования.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Цель тестирования: выявление вероятности рискового поведения </w:t>
      </w:r>
      <w:proofErr w:type="gramStart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обучающихся</w:t>
      </w:r>
      <w:proofErr w:type="gramEnd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9D7AC5" w:rsidRPr="009D7AC5" w:rsidRDefault="009D7AC5" w:rsidP="009D7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Тестирование проводится с использованием модернизированной методики и нового инструментария – программного комплекса. 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Напомним, что социально-психологическое тестирование включает в себя традиционные мероприятия: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 xml:space="preserve">- 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проведение информационно-разъяснительной кампании,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- сбор письменных информированных согласий,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- проведение тестирования,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- проведение профилактической работы по итогам СПТ.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</w:p>
    <w:p w:rsidR="009D7AC5" w:rsidRPr="009D7AC5" w:rsidRDefault="009D7AC5" w:rsidP="009D7A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 учащихся до 15 лет!</w:t>
      </w:r>
      <w:r w:rsidRPr="009D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Мы предлагаем Вам включиться в работу по ранней профилактике вовлечения подростков в употребление наркотических средств и психотропных веществ и просим Вас дать согласие на участие Ваших детей в социально-психологическом тестировании. Помните: проблему легче предотвратить, чем справиться с ней!</w:t>
      </w:r>
      <w:r w:rsidRPr="009D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Сделайте выбор в пользу своего ребенка!</w:t>
      </w:r>
      <w:r w:rsidRPr="009D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D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Часто задаваемые вопросы о СПТ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какой целью проводится СПТ </w:t>
      </w:r>
      <w:proofErr w:type="gramStart"/>
      <w:r w:rsidRPr="009D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9D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(факторы риска) и предложить своевременную помощь </w:t>
      </w:r>
      <w:proofErr w:type="gramStart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семье.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СПТ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какого возраста проводится СПТ?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 </w:t>
      </w:r>
      <w:proofErr w:type="gramStart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 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будет ли тестирование провоцировать интерес ребёнка к наркотикам?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2019 года во всех образовательных организациях Российской Федерации вводится Единая методика СПТ обучающихся, разработанная и подготовленная к внедрению 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Единой методики не содержат информацию о каких-либо наркотических средствах и психотропных веществах.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Могут ли быть негативные последствия по результатам СПТ?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proofErr w:type="gramStart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законодательством СПТ является конфиденциальным. </w:t>
      </w:r>
      <w:proofErr w:type="gramStart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Федеральных законов: от 24 июля 1998 г. № 124-ФЗ «Об основных гарантиях прав ребёнка в Российской Федерации», от 27 июля 2007 г. № 152-ФЗ «О персональных данных», от 29 декабря 2010 г. № 436-ФЗ «О защите детей от информации, причиняющей вред их здоровью и развитию», от 07.06.2013 N120-ФЗ «О внесении изменений в отдельные законодательные акты Российской Федерации по вопросам профилактики незаконного потребления</w:t>
      </w:r>
      <w:proofErr w:type="gramEnd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наркотических средств и психотропных веществ» будут соблюдены в полном объеме. За это руководитель образовательной организации несет ответственность, предусмотренную законодательством РФ.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Можно ли передать результаты СПТ третьим лицам?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но только в том случае, если родителей или сам обучающийся, достигший возраста 15 лет, дал на то особое разрешение.  Результаты СПТ (конфиденциально) обучающийся 15-ти лет и старше или родитель подростка до 15 лет может обсудить со школьным психологом.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чего это нужно и что дают результаты теста?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D7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Нужно ли тестирование Вам, Вашей семье?</w:t>
      </w:r>
    </w:p>
    <w:p w:rsidR="009D7AC5" w:rsidRPr="009D7AC5" w:rsidRDefault="009D7AC5" w:rsidP="009D7AC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наркопотребление</w:t>
      </w:r>
      <w:proofErr w:type="spellEnd"/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 - если вы испытываете чувство озабоченности или беспокойства в отношении своего ребенка.</w:t>
      </w:r>
      <w:r w:rsidRPr="009D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 - если Вы активны и приветствуете профилактические меры в интересах Ваших детей!</w:t>
      </w:r>
    </w:p>
    <w:p w:rsidR="000F6CFE" w:rsidRDefault="000F6CFE"/>
    <w:sectPr w:rsidR="000F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7B"/>
    <w:rsid w:val="000F6CFE"/>
    <w:rsid w:val="00263E7B"/>
    <w:rsid w:val="003849AB"/>
    <w:rsid w:val="009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2024-09-16T09:21:00Z</dcterms:created>
  <dcterms:modified xsi:type="dcterms:W3CDTF">2024-09-16T09:33:00Z</dcterms:modified>
</cp:coreProperties>
</file>